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2C" w:rsidRPr="00BE1AAE" w:rsidRDefault="003B262C">
      <w:pPr>
        <w:rPr>
          <w:rFonts w:ascii="Comic Sans MS" w:hAnsi="Comic Sans MS" w:cs="Comic Sans MS"/>
          <w:color w:val="F70FCE"/>
          <w:sz w:val="48"/>
          <w:szCs w:val="48"/>
          <w:lang w:val="en-US"/>
        </w:rPr>
      </w:pPr>
    </w:p>
    <w:p w:rsidR="003B262C" w:rsidRPr="00BE1AAE" w:rsidRDefault="003B262C">
      <w:pPr>
        <w:rPr>
          <w:rFonts w:ascii="Comic Sans MS" w:hAnsi="Comic Sans MS" w:cs="Comic Sans MS"/>
          <w:color w:val="F70FCE"/>
          <w:sz w:val="48"/>
          <w:szCs w:val="48"/>
          <w:lang w:val="en-US"/>
        </w:rPr>
      </w:pPr>
    </w:p>
    <w:p w:rsidR="003B262C" w:rsidRPr="00BE1AAE" w:rsidRDefault="003B262C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BE1AAE">
        <w:rPr>
          <w:b/>
          <w:bCs/>
          <w:sz w:val="48"/>
          <w:szCs w:val="48"/>
          <w:u w:val="single"/>
          <w:lang w:val="en-US"/>
        </w:rPr>
        <w:t>Special Needs Policy (including Special Educational Needs)</w:t>
      </w:r>
    </w:p>
    <w:p w:rsidR="003B262C" w:rsidRDefault="003B262C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3B262C" w:rsidRDefault="003B2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Ofsted require us, under the EYFS, Safeguarding and </w:t>
      </w:r>
      <w:r w:rsidR="000A76C8">
        <w:rPr>
          <w:sz w:val="24"/>
          <w:szCs w:val="24"/>
          <w:lang w:val="en-US"/>
        </w:rPr>
        <w:t>P</w:t>
      </w:r>
      <w:r>
        <w:rPr>
          <w:sz w:val="24"/>
          <w:szCs w:val="24"/>
          <w:lang w:val="en-US"/>
        </w:rPr>
        <w:t xml:space="preserve">romoting </w:t>
      </w:r>
      <w:r w:rsidR="000A76C8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 xml:space="preserve">hildren’s </w:t>
      </w:r>
      <w:r w:rsidR="000A76C8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elfare to be aware that some children may have special needs</w:t>
      </w:r>
      <w:r w:rsidR="000A76C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to be proactive in ensuring that appropriate action </w:t>
      </w:r>
      <w:r w:rsidR="000A76C8">
        <w:rPr>
          <w:sz w:val="24"/>
          <w:szCs w:val="24"/>
          <w:lang w:val="en-US"/>
        </w:rPr>
        <w:t>takes place</w:t>
      </w:r>
      <w:r>
        <w:rPr>
          <w:sz w:val="24"/>
          <w:szCs w:val="24"/>
          <w:lang w:val="en-US"/>
        </w:rPr>
        <w:t xml:space="preserve"> when a child is identified as having special needs or starts in our care. </w:t>
      </w:r>
      <w:r w:rsidR="000A76C8">
        <w:rPr>
          <w:sz w:val="24"/>
          <w:szCs w:val="24"/>
          <w:lang w:val="en-US"/>
        </w:rPr>
        <w:t>We will</w:t>
      </w:r>
      <w:r>
        <w:rPr>
          <w:sz w:val="24"/>
          <w:szCs w:val="24"/>
          <w:lang w:val="en-US"/>
        </w:rPr>
        <w:t xml:space="preserve"> promote the welfare and development of the child in partnership with parents and other relevant agencies.</w:t>
      </w:r>
    </w:p>
    <w:p w:rsidR="003B262C" w:rsidRDefault="003B262C">
      <w:pPr>
        <w:rPr>
          <w:sz w:val="24"/>
          <w:szCs w:val="24"/>
          <w:lang w:val="en-US"/>
        </w:rPr>
      </w:pPr>
    </w:p>
    <w:p w:rsidR="003B262C" w:rsidRDefault="000A76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3B262C">
        <w:rPr>
          <w:sz w:val="24"/>
          <w:szCs w:val="24"/>
          <w:lang w:val="en-US"/>
        </w:rPr>
        <w:t xml:space="preserve"> have therefore put the following procedures in place.</w:t>
      </w:r>
    </w:p>
    <w:p w:rsidR="003B262C" w:rsidRDefault="003B262C">
      <w:pPr>
        <w:rPr>
          <w:sz w:val="24"/>
          <w:szCs w:val="24"/>
          <w:lang w:val="en-US"/>
        </w:rPr>
      </w:pPr>
    </w:p>
    <w:p w:rsidR="003B262C" w:rsidRDefault="003B2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we feel that a child in our care has a special needs</w:t>
      </w:r>
      <w:r w:rsidR="000A76C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we will keep observati</w:t>
      </w:r>
      <w:r w:rsidR="000A76C8">
        <w:rPr>
          <w:sz w:val="24"/>
          <w:szCs w:val="24"/>
          <w:lang w:val="en-US"/>
        </w:rPr>
        <w:t>onal notes and share these with</w:t>
      </w:r>
      <w:r>
        <w:rPr>
          <w:sz w:val="24"/>
          <w:szCs w:val="24"/>
          <w:lang w:val="en-US"/>
        </w:rPr>
        <w:t xml:space="preserve"> the child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parents as s</w:t>
      </w:r>
      <w:r w:rsidR="000A76C8">
        <w:rPr>
          <w:sz w:val="24"/>
          <w:szCs w:val="24"/>
          <w:lang w:val="en-US"/>
        </w:rPr>
        <w:t>oon as it reasonably possible. We</w:t>
      </w:r>
      <w:r>
        <w:rPr>
          <w:sz w:val="24"/>
          <w:szCs w:val="24"/>
          <w:lang w:val="en-US"/>
        </w:rPr>
        <w:t xml:space="preserve"> will discuss what support is available and at all times keep matters confidential.</w:t>
      </w:r>
    </w:p>
    <w:p w:rsidR="003B262C" w:rsidRDefault="003B262C">
      <w:pPr>
        <w:rPr>
          <w:sz w:val="24"/>
          <w:szCs w:val="24"/>
          <w:lang w:val="en-US"/>
        </w:rPr>
      </w:pPr>
    </w:p>
    <w:p w:rsidR="003B262C" w:rsidRDefault="003B26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we are caring for a child with special needs we will include them by valuing and acknowledging children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individuality and help them to feel good about themselves. </w:t>
      </w:r>
      <w:r w:rsidR="000A76C8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 will ask for information from parents about the child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 xml:space="preserve">s routines, likes and dislikes. </w:t>
      </w:r>
      <w:r w:rsidR="000A76C8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e will ensure that activities are adapted to enable the child with special needs to participate. Where possible, we will arrange access to specialist equipment if needed. </w:t>
      </w:r>
      <w:r w:rsidR="000A76C8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>e will at all times encourage the child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 confidence and independence.</w:t>
      </w:r>
    </w:p>
    <w:p w:rsidR="003B262C" w:rsidRDefault="003B262C">
      <w:pPr>
        <w:rPr>
          <w:sz w:val="24"/>
          <w:szCs w:val="24"/>
          <w:lang w:val="en-US"/>
        </w:rPr>
      </w:pPr>
    </w:p>
    <w:p w:rsidR="003B262C" w:rsidRDefault="000A76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3B262C">
        <w:rPr>
          <w:sz w:val="24"/>
          <w:szCs w:val="24"/>
          <w:lang w:val="en-US"/>
        </w:rPr>
        <w:t>e will work in partnership with parents and discuss with them as well as any agencies that may become involved in their child</w:t>
      </w:r>
      <w:r w:rsidR="003B262C">
        <w:rPr>
          <w:sz w:val="24"/>
          <w:szCs w:val="24"/>
        </w:rPr>
        <w:t>’</w:t>
      </w:r>
      <w:r w:rsidR="003B262C">
        <w:rPr>
          <w:sz w:val="24"/>
          <w:szCs w:val="24"/>
          <w:lang w:val="en-US"/>
        </w:rPr>
        <w:t>s support and care, any equipment that their child may need and request advice/support that will help us to provide the best possible care for their child.</w:t>
      </w:r>
    </w:p>
    <w:p w:rsidR="003B262C" w:rsidRDefault="003B262C">
      <w:pPr>
        <w:rPr>
          <w:sz w:val="24"/>
          <w:szCs w:val="24"/>
          <w:lang w:val="en-US"/>
        </w:rPr>
      </w:pPr>
    </w:p>
    <w:p w:rsidR="003B262C" w:rsidRDefault="000A76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3B262C">
        <w:rPr>
          <w:sz w:val="24"/>
          <w:szCs w:val="24"/>
          <w:lang w:val="en-US"/>
        </w:rPr>
        <w:t xml:space="preserve">e will consider how we can ensure the privacy of a child with special needs whilst continuing to supervise other children in our care. </w:t>
      </w:r>
    </w:p>
    <w:p w:rsidR="003B262C" w:rsidRDefault="003B262C">
      <w:pPr>
        <w:jc w:val="center"/>
        <w:rPr>
          <w:sz w:val="28"/>
          <w:szCs w:val="28"/>
          <w:lang w:val="en-US"/>
        </w:rPr>
      </w:pPr>
    </w:p>
    <w:p w:rsidR="003B262C" w:rsidRDefault="000A76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</w:t>
      </w:r>
      <w:r w:rsidR="003B262C">
        <w:rPr>
          <w:sz w:val="24"/>
          <w:szCs w:val="24"/>
          <w:lang w:val="en-US"/>
        </w:rPr>
        <w:t>e will review, monitor and evaluate the effectiveness of inclusive practices.</w:t>
      </w:r>
    </w:p>
    <w:p w:rsidR="003B262C" w:rsidRDefault="003B262C">
      <w:pPr>
        <w:rPr>
          <w:sz w:val="24"/>
          <w:szCs w:val="24"/>
          <w:lang w:val="en-US"/>
        </w:rPr>
      </w:pPr>
    </w:p>
    <w:p w:rsidR="00732CE1" w:rsidRDefault="000A76C8" w:rsidP="003B262C">
      <w:r>
        <w:rPr>
          <w:sz w:val="24"/>
          <w:szCs w:val="24"/>
          <w:lang w:val="en-US"/>
        </w:rPr>
        <w:t>W</w:t>
      </w:r>
      <w:r w:rsidR="003B262C">
        <w:rPr>
          <w:sz w:val="24"/>
          <w:szCs w:val="24"/>
          <w:lang w:val="en-US"/>
        </w:rPr>
        <w:t>e will encourage children to value and respect others.</w:t>
      </w:r>
    </w:p>
    <w:sectPr w:rsidR="00732CE1" w:rsidSect="003B2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8F" w:rsidRDefault="00B3588F" w:rsidP="003B262C">
      <w:r>
        <w:separator/>
      </w:r>
    </w:p>
  </w:endnote>
  <w:endnote w:type="continuationSeparator" w:id="1">
    <w:p w:rsidR="00B3588F" w:rsidRDefault="00B3588F" w:rsidP="003B2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1" w:rsidRDefault="001774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2C" w:rsidRDefault="003B262C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1" w:rsidRDefault="00177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8F" w:rsidRDefault="00B3588F" w:rsidP="003B262C">
      <w:r>
        <w:separator/>
      </w:r>
    </w:p>
  </w:footnote>
  <w:footnote w:type="continuationSeparator" w:id="1">
    <w:p w:rsidR="00B3588F" w:rsidRDefault="00B3588F" w:rsidP="003B2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1" w:rsidRDefault="001774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2C" w:rsidRPr="00177451" w:rsidRDefault="00177451" w:rsidP="00177451">
    <w:pPr>
      <w:pStyle w:val="Header"/>
      <w:jc w:val="center"/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51" w:rsidRDefault="001774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B262C"/>
    <w:rsid w:val="000A76C8"/>
    <w:rsid w:val="00177451"/>
    <w:rsid w:val="0030047C"/>
    <w:rsid w:val="003B262C"/>
    <w:rsid w:val="00732CE1"/>
    <w:rsid w:val="00B3588F"/>
    <w:rsid w:val="00BE1AAE"/>
    <w:rsid w:val="00E86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47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5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5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51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5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7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5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45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5</cp:revision>
  <dcterms:created xsi:type="dcterms:W3CDTF">2012-01-04T12:09:00Z</dcterms:created>
  <dcterms:modified xsi:type="dcterms:W3CDTF">2014-05-19T14:09:00Z</dcterms:modified>
</cp:coreProperties>
</file>